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/>
          <w:sz w:val="32"/>
          <w:szCs w:val="32"/>
          <w:lang w:val="en-US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附件2：  </w:t>
      </w:r>
      <w:r>
        <w:rPr>
          <w:rFonts w:hint="eastAsia"/>
          <w:sz w:val="32"/>
          <w:szCs w:val="32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sz w:val="32"/>
          <w:szCs w:val="32"/>
          <w:lang w:val="en-US"/>
        </w:rPr>
        <w:t>关于资格声明的函</w:t>
      </w:r>
    </w:p>
    <w:p>
      <w:pPr>
        <w:rPr>
          <w:rFonts w:hint="eastAsia"/>
          <w:lang w:val="en-US"/>
        </w:rPr>
      </w:pPr>
      <w:r>
        <w:rPr>
          <w:rFonts w:hint="eastAsia"/>
          <w:lang w:val="en-US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/>
        </w:rPr>
      </w:pPr>
      <w:r>
        <w:rPr>
          <w:rFonts w:hint="eastAsia" w:ascii="仿宋" w:hAnsi="仿宋" w:eastAsia="仿宋" w:cs="仿宋"/>
          <w:sz w:val="30"/>
          <w:szCs w:val="30"/>
          <w:lang w:val="en-US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中国农业银行股份有限公司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宁波市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分行：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关于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响应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贵</w:t>
      </w:r>
      <w:r>
        <w:rPr>
          <w:rFonts w:hint="eastAsia" w:ascii="宋体" w:hAnsi="宋体" w:cs="宋体"/>
          <w:sz w:val="21"/>
          <w:szCs w:val="21"/>
          <w:lang w:val="en-US" w:eastAsia="zh-CN"/>
        </w:rPr>
        <w:t>行2024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年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科技类IT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设备报废处置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相关事宜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，我方承诺响应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公告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中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报名供应商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基本资格要求，具体条款如下：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1.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我司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具有良好的财务状况，没有处于被责令停业、财产被接管、冻结、破产状态</w:t>
      </w:r>
      <w:r>
        <w:rPr>
          <w:rFonts w:hint="eastAsia" w:ascii="宋体" w:hAnsi="宋体" w:cs="宋体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. 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我司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具有良好的商业信誉，在近五年经营活动中没有重大违法记录，未发生过不正当竞争等恶性事件；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3. 我司近五年内，未与农行系统任何单位发生过诉讼争议，与农行系统任何单位合作过程中没有违法或不良记录；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.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我司法定代表人、主要股东、高管或实际控制人与农业银行各级行高管及使用需求部门、采购部门关键岗位人员无夫妻、直系血亲、三代以内旁系血亲或者近姻亲关系；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.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我司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负责人、主要股东、高管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与本项目其他报名供应商不为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同一人或者存在控股、管理关系。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.本公司对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提交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材料的真实性负责，并由此承担法律风险和赔偿责任。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供应商名称（加盖公章）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法定代表人或授权代表(签字)：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日期：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66772FD"/>
    <w:rsid w:val="091E0977"/>
    <w:rsid w:val="09757D4F"/>
    <w:rsid w:val="15C100BC"/>
    <w:rsid w:val="188A56EC"/>
    <w:rsid w:val="1D26377B"/>
    <w:rsid w:val="236C2CD1"/>
    <w:rsid w:val="23E63E24"/>
    <w:rsid w:val="24C767DD"/>
    <w:rsid w:val="2BFF6F65"/>
    <w:rsid w:val="31C01CE0"/>
    <w:rsid w:val="329C06AD"/>
    <w:rsid w:val="34FD1A6F"/>
    <w:rsid w:val="3AA069AF"/>
    <w:rsid w:val="3D3835AB"/>
    <w:rsid w:val="41F5472C"/>
    <w:rsid w:val="5F0935D6"/>
    <w:rsid w:val="5FC91B08"/>
    <w:rsid w:val="67D6255E"/>
    <w:rsid w:val="6DA97398"/>
    <w:rsid w:val="72DC1C22"/>
    <w:rsid w:val="77513211"/>
    <w:rsid w:val="78AE7F07"/>
    <w:rsid w:val="79DF2250"/>
    <w:rsid w:val="7EC762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lang w:val="en-US" w:eastAsia="zh-CN"/>
    </w:rPr>
  </w:style>
  <w:style w:type="character" w:default="1" w:styleId="5">
    <w:name w:val="Default Paragraph Font"/>
    <w:uiPriority w:val="0"/>
  </w:style>
  <w:style w:type="table" w:default="1" w:styleId="4">
    <w:name w:val="Normal Table"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2017-03-22T01:41:43Z</dcterms:created>
  <dc:creator>abchina</dc:creator>
  <cp:lastModifiedBy>郑宏伟</cp:lastModifiedBy>
  <dcterms:modified xsi:type="dcterms:W3CDTF">2024-12-10T09:32:36Z</dcterms:modified>
  <dc:title>3.5 关于资格声明的函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2052-11.8.2.10335</vt:lpwstr>
  </property>
</Properties>
</file>